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296" w:rsidRDefault="00112296" w:rsidP="001D6523">
      <w:pPr>
        <w:spacing w:line="276" w:lineRule="auto"/>
        <w:jc w:val="center"/>
        <w:rPr>
          <w:b/>
          <w:sz w:val="28"/>
          <w:szCs w:val="28"/>
        </w:rPr>
      </w:pPr>
    </w:p>
    <w:p w:rsidR="00962574" w:rsidRDefault="005610EC" w:rsidP="001D6523">
      <w:pPr>
        <w:spacing w:line="276" w:lineRule="auto"/>
        <w:jc w:val="center"/>
        <w:rPr>
          <w:b/>
          <w:sz w:val="28"/>
          <w:szCs w:val="28"/>
        </w:rPr>
      </w:pPr>
      <w:r>
        <w:rPr>
          <w:b/>
          <w:sz w:val="28"/>
          <w:szCs w:val="28"/>
        </w:rPr>
        <w:t>Разъяснение об административной ответственности, предусмотренной ст. 12.18 КоАП РФ</w:t>
      </w:r>
    </w:p>
    <w:p w:rsidR="001D6523" w:rsidRPr="00070C65" w:rsidRDefault="001D6523" w:rsidP="005610EC">
      <w:pPr>
        <w:spacing w:line="276" w:lineRule="auto"/>
        <w:jc w:val="center"/>
        <w:rPr>
          <w:b/>
          <w:sz w:val="28"/>
          <w:szCs w:val="28"/>
        </w:rPr>
      </w:pPr>
    </w:p>
    <w:p w:rsidR="005610EC" w:rsidRDefault="005610EC" w:rsidP="00112296">
      <w:pPr>
        <w:autoSpaceDE w:val="0"/>
        <w:autoSpaceDN w:val="0"/>
        <w:adjustRightInd w:val="0"/>
        <w:ind w:firstLine="708"/>
        <w:jc w:val="both"/>
        <w:outlineLvl w:val="2"/>
        <w:rPr>
          <w:sz w:val="28"/>
          <w:szCs w:val="28"/>
        </w:rPr>
      </w:pPr>
      <w:r w:rsidRPr="00D205F0">
        <w:rPr>
          <w:sz w:val="28"/>
          <w:szCs w:val="28"/>
        </w:rPr>
        <w:t>Статьей 12.18 КоАП РФ предусмотрена административная ответственность за 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w:t>
      </w:r>
    </w:p>
    <w:p w:rsidR="005610EC" w:rsidRDefault="005610EC" w:rsidP="00112296">
      <w:pPr>
        <w:pStyle w:val="a7"/>
        <w:ind w:left="0" w:firstLine="709"/>
        <w:contextualSpacing/>
        <w:jc w:val="both"/>
        <w:rPr>
          <w:sz w:val="28"/>
          <w:szCs w:val="28"/>
        </w:rPr>
      </w:pPr>
      <w:r w:rsidRPr="00BC1260">
        <w:rPr>
          <w:sz w:val="28"/>
          <w:szCs w:val="28"/>
        </w:rPr>
        <w:t>Пунктом 1.3 ПДД РФ предусмотрено, что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w:t>
      </w:r>
      <w:r>
        <w:rPr>
          <w:sz w:val="28"/>
          <w:szCs w:val="28"/>
        </w:rPr>
        <w:t>жение установленными сигналами.</w:t>
      </w:r>
    </w:p>
    <w:p w:rsidR="005610EC" w:rsidRDefault="005610EC" w:rsidP="00112296">
      <w:pPr>
        <w:pStyle w:val="a7"/>
        <w:ind w:left="0" w:firstLine="709"/>
        <w:contextualSpacing/>
        <w:jc w:val="both"/>
        <w:rPr>
          <w:sz w:val="28"/>
          <w:szCs w:val="28"/>
        </w:rPr>
      </w:pPr>
      <w:r>
        <w:rPr>
          <w:sz w:val="28"/>
          <w:szCs w:val="28"/>
        </w:rPr>
        <w:t xml:space="preserve">Согласно п. 1.5 </w:t>
      </w:r>
      <w:r w:rsidRPr="000612DD">
        <w:rPr>
          <w:sz w:val="28"/>
          <w:szCs w:val="28"/>
        </w:rPr>
        <w:t>«</w:t>
      </w:r>
      <w:r>
        <w:rPr>
          <w:sz w:val="28"/>
          <w:szCs w:val="28"/>
        </w:rPr>
        <w:t>П</w:t>
      </w:r>
      <w:r w:rsidRPr="000612DD">
        <w:rPr>
          <w:sz w:val="28"/>
          <w:szCs w:val="28"/>
        </w:rPr>
        <w:t>равил дорожного - движения РФ»</w:t>
      </w:r>
      <w:r>
        <w:rPr>
          <w:sz w:val="28"/>
          <w:szCs w:val="28"/>
        </w:rPr>
        <w:t xml:space="preserve"> у</w:t>
      </w:r>
      <w:r w:rsidRPr="000612DD">
        <w:rPr>
          <w:sz w:val="28"/>
          <w:szCs w:val="28"/>
        </w:rPr>
        <w:t>частники дорожного движения должны действовать таким образом, чтобы не создавать опасности для движения и не причинять вреда.</w:t>
      </w:r>
    </w:p>
    <w:p w:rsidR="005610EC" w:rsidRDefault="005610EC" w:rsidP="00112296">
      <w:pPr>
        <w:pStyle w:val="a7"/>
        <w:ind w:left="0" w:firstLine="709"/>
        <w:contextualSpacing/>
        <w:jc w:val="both"/>
        <w:rPr>
          <w:sz w:val="28"/>
          <w:szCs w:val="28"/>
        </w:rPr>
      </w:pPr>
      <w:r>
        <w:rPr>
          <w:sz w:val="28"/>
          <w:szCs w:val="28"/>
        </w:rPr>
        <w:t>В соответствии с п. 14.1 Правил дорожного движения водитель транспортного средства, приближающегося к нерегулируемому пешеходному переходу, обязан уступить дорогу пешеходам, переходящим дорогу или вступившим на проезжую часть (трамвайные пути) для осуществления перехода.</w:t>
      </w:r>
    </w:p>
    <w:p w:rsidR="005610EC" w:rsidRDefault="005610EC" w:rsidP="00112296">
      <w:pPr>
        <w:pStyle w:val="a7"/>
        <w:ind w:left="0" w:firstLine="709"/>
        <w:contextualSpacing/>
        <w:jc w:val="both"/>
        <w:rPr>
          <w:sz w:val="28"/>
          <w:szCs w:val="28"/>
        </w:rPr>
      </w:pPr>
      <w:r>
        <w:rPr>
          <w:sz w:val="28"/>
          <w:szCs w:val="28"/>
        </w:rPr>
        <w:t>Согласно п. 14.2 ПДД РФ если перед нерегулируемым пешеходным переходом остановилось или замедлило движение транспортное средство, то водители других транспортных средств, движущихся по соседним полосам, могут продолжать движение лишь убедившись, что перед указанным транспортным средством нет пешеходов.</w:t>
      </w:r>
    </w:p>
    <w:p w:rsidR="005E4D16" w:rsidRDefault="005610EC" w:rsidP="00112296">
      <w:pPr>
        <w:pStyle w:val="a7"/>
        <w:ind w:left="0" w:firstLine="709"/>
        <w:contextualSpacing/>
        <w:jc w:val="both"/>
        <w:rPr>
          <w:sz w:val="28"/>
          <w:szCs w:val="28"/>
        </w:rPr>
      </w:pPr>
      <w:r>
        <w:rPr>
          <w:sz w:val="28"/>
          <w:szCs w:val="28"/>
        </w:rPr>
        <w:t xml:space="preserve">Таким образом, водитель транспортного средства обязан уступить дорогу пешеходам, переходящим дорогу или вступившим на проезжую часть (трамвайные пути) для осуществления перехода, либо продолжать движение убедившись, что перед попутно следующими транспортными средствами нет пешеходов. При этом расположение пешехода на проезжей части в рамках пешеходного перехода (расстояние относительно транспортного средства) не имеет значения. </w:t>
      </w:r>
    </w:p>
    <w:p w:rsidR="00112296" w:rsidRPr="005610EC" w:rsidRDefault="00112296" w:rsidP="00112296">
      <w:pPr>
        <w:pStyle w:val="a7"/>
        <w:ind w:left="0" w:firstLine="709"/>
        <w:contextualSpacing/>
        <w:jc w:val="both"/>
        <w:rPr>
          <w:sz w:val="28"/>
          <w:szCs w:val="28"/>
        </w:rPr>
      </w:pPr>
      <w:bookmarkStart w:id="0" w:name="_GoBack"/>
      <w:bookmarkEnd w:id="0"/>
    </w:p>
    <w:p w:rsidR="00582CD8" w:rsidRDefault="00112296" w:rsidP="005D022F">
      <w:pPr>
        <w:pStyle w:val="ConsPlusTitle"/>
        <w:widowControl/>
        <w:jc w:val="both"/>
        <w:outlineLvl w:val="0"/>
        <w:rPr>
          <w:b w:val="0"/>
        </w:rPr>
      </w:pPr>
      <w:r>
        <w:rPr>
          <w:b w:val="0"/>
        </w:rPr>
        <w:t>И.о. п</w:t>
      </w:r>
      <w:r w:rsidR="00070C65">
        <w:rPr>
          <w:b w:val="0"/>
        </w:rPr>
        <w:t>рокурор</w:t>
      </w:r>
      <w:r>
        <w:rPr>
          <w:b w:val="0"/>
        </w:rPr>
        <w:t>а</w:t>
      </w:r>
      <w:r w:rsidR="00070C65">
        <w:rPr>
          <w:b w:val="0"/>
        </w:rPr>
        <w:t xml:space="preserve"> района </w:t>
      </w:r>
    </w:p>
    <w:p w:rsidR="00112296" w:rsidRDefault="00112296" w:rsidP="00070C65">
      <w:pPr>
        <w:pStyle w:val="ConsPlusTitle"/>
        <w:widowControl/>
        <w:jc w:val="both"/>
        <w:outlineLvl w:val="0"/>
        <w:rPr>
          <w:b w:val="0"/>
        </w:rPr>
      </w:pPr>
    </w:p>
    <w:p w:rsidR="008A11FB" w:rsidRPr="00070C65" w:rsidRDefault="00112296" w:rsidP="00070C65">
      <w:pPr>
        <w:pStyle w:val="ConsPlusTitle"/>
        <w:widowControl/>
        <w:jc w:val="both"/>
        <w:outlineLvl w:val="0"/>
        <w:rPr>
          <w:b w:val="0"/>
          <w:color w:val="000000" w:themeColor="text1"/>
        </w:rPr>
      </w:pPr>
      <w:r>
        <w:rPr>
          <w:b w:val="0"/>
        </w:rPr>
        <w:t>младший</w:t>
      </w:r>
      <w:r w:rsidR="00070C65">
        <w:rPr>
          <w:b w:val="0"/>
        </w:rPr>
        <w:t xml:space="preserve"> советник юстиции                                                      </w:t>
      </w:r>
      <w:r>
        <w:rPr>
          <w:b w:val="0"/>
        </w:rPr>
        <w:t>А.И. Бутрик</w:t>
      </w:r>
    </w:p>
    <w:sectPr w:rsidR="008A11FB" w:rsidRPr="00070C65" w:rsidSect="0083378D">
      <w:pgSz w:w="11906" w:h="16838" w:code="9"/>
      <w:pgMar w:top="1134" w:right="850" w:bottom="1134"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2478DB"/>
    <w:multiLevelType w:val="singleLevel"/>
    <w:tmpl w:val="5634A466"/>
    <w:lvl w:ilvl="0">
      <w:start w:val="1"/>
      <w:numFmt w:val="decimal"/>
      <w:lvlText w:val="%1"/>
      <w:lvlJc w:val="left"/>
      <w:pPr>
        <w:tabs>
          <w:tab w:val="num" w:pos="360"/>
        </w:tabs>
        <w:ind w:left="360" w:hanging="360"/>
      </w:pPr>
      <w:rPr>
        <w:rFonts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lvl>
    <w:lvl w:ilvl="1" w:tplc="151A00E8">
      <w:start w:val="2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hint="default"/>
      </w:rPr>
    </w:lvl>
  </w:abstractNum>
  <w:abstractNum w:abstractNumId="6">
    <w:nsid w:val="7FE25FEF"/>
    <w:multiLevelType w:val="hybridMultilevel"/>
    <w:tmpl w:val="8244F792"/>
    <w:lvl w:ilvl="0" w:tplc="44B2CB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27B12"/>
    <w:rsid w:val="000020BC"/>
    <w:rsid w:val="000022B4"/>
    <w:rsid w:val="0000536F"/>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0C65"/>
    <w:rsid w:val="00073CE0"/>
    <w:rsid w:val="000743E6"/>
    <w:rsid w:val="00080A05"/>
    <w:rsid w:val="00081D4B"/>
    <w:rsid w:val="000A3E39"/>
    <w:rsid w:val="000B0D87"/>
    <w:rsid w:val="000B20DA"/>
    <w:rsid w:val="000B43E3"/>
    <w:rsid w:val="000B5F64"/>
    <w:rsid w:val="000D058D"/>
    <w:rsid w:val="000D1073"/>
    <w:rsid w:val="000D1E2F"/>
    <w:rsid w:val="000D6958"/>
    <w:rsid w:val="000E0011"/>
    <w:rsid w:val="000F532B"/>
    <w:rsid w:val="000F5CF2"/>
    <w:rsid w:val="00112296"/>
    <w:rsid w:val="001137C9"/>
    <w:rsid w:val="00113FF3"/>
    <w:rsid w:val="00152453"/>
    <w:rsid w:val="00161517"/>
    <w:rsid w:val="00164D6D"/>
    <w:rsid w:val="0016568C"/>
    <w:rsid w:val="00181454"/>
    <w:rsid w:val="00183400"/>
    <w:rsid w:val="00195E3B"/>
    <w:rsid w:val="00196EC1"/>
    <w:rsid w:val="001B278B"/>
    <w:rsid w:val="001B54CC"/>
    <w:rsid w:val="001C0970"/>
    <w:rsid w:val="001D38E5"/>
    <w:rsid w:val="001D6523"/>
    <w:rsid w:val="001E0A50"/>
    <w:rsid w:val="001E148D"/>
    <w:rsid w:val="001E18D2"/>
    <w:rsid w:val="001E6C9D"/>
    <w:rsid w:val="001E7FD2"/>
    <w:rsid w:val="001F0630"/>
    <w:rsid w:val="001F178B"/>
    <w:rsid w:val="001F481E"/>
    <w:rsid w:val="00213878"/>
    <w:rsid w:val="00215C8F"/>
    <w:rsid w:val="002276DE"/>
    <w:rsid w:val="002301BE"/>
    <w:rsid w:val="00235DE4"/>
    <w:rsid w:val="00250F5A"/>
    <w:rsid w:val="00256C68"/>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4501"/>
    <w:rsid w:val="00305CDB"/>
    <w:rsid w:val="00315897"/>
    <w:rsid w:val="00315A2B"/>
    <w:rsid w:val="003302CF"/>
    <w:rsid w:val="0033381E"/>
    <w:rsid w:val="0039170A"/>
    <w:rsid w:val="00396112"/>
    <w:rsid w:val="003A43ED"/>
    <w:rsid w:val="003A5284"/>
    <w:rsid w:val="003B714D"/>
    <w:rsid w:val="003B7EE0"/>
    <w:rsid w:val="003C20F8"/>
    <w:rsid w:val="003C3EF4"/>
    <w:rsid w:val="003C79E7"/>
    <w:rsid w:val="003D02E0"/>
    <w:rsid w:val="003D0821"/>
    <w:rsid w:val="003D761F"/>
    <w:rsid w:val="003D795B"/>
    <w:rsid w:val="003F3ABF"/>
    <w:rsid w:val="003F4E6B"/>
    <w:rsid w:val="003F56C3"/>
    <w:rsid w:val="004063FF"/>
    <w:rsid w:val="00406D86"/>
    <w:rsid w:val="00406DA5"/>
    <w:rsid w:val="004100FB"/>
    <w:rsid w:val="00411A05"/>
    <w:rsid w:val="004152F6"/>
    <w:rsid w:val="0041587A"/>
    <w:rsid w:val="004159C4"/>
    <w:rsid w:val="00415FF7"/>
    <w:rsid w:val="00422C55"/>
    <w:rsid w:val="004267CD"/>
    <w:rsid w:val="00432BF3"/>
    <w:rsid w:val="00435A2E"/>
    <w:rsid w:val="00435B56"/>
    <w:rsid w:val="00440382"/>
    <w:rsid w:val="00441791"/>
    <w:rsid w:val="0044447E"/>
    <w:rsid w:val="00447755"/>
    <w:rsid w:val="00460651"/>
    <w:rsid w:val="00462DCB"/>
    <w:rsid w:val="0046601F"/>
    <w:rsid w:val="004679E1"/>
    <w:rsid w:val="004735E0"/>
    <w:rsid w:val="004744E5"/>
    <w:rsid w:val="0047495D"/>
    <w:rsid w:val="00475004"/>
    <w:rsid w:val="004868D5"/>
    <w:rsid w:val="00492578"/>
    <w:rsid w:val="004926A7"/>
    <w:rsid w:val="004A23AF"/>
    <w:rsid w:val="004B3CB4"/>
    <w:rsid w:val="004C4393"/>
    <w:rsid w:val="004C6E48"/>
    <w:rsid w:val="004C7582"/>
    <w:rsid w:val="004D0392"/>
    <w:rsid w:val="004D0C02"/>
    <w:rsid w:val="004D193A"/>
    <w:rsid w:val="004D21C1"/>
    <w:rsid w:val="004E089F"/>
    <w:rsid w:val="004E1CA2"/>
    <w:rsid w:val="004E2F21"/>
    <w:rsid w:val="004E4B60"/>
    <w:rsid w:val="004E5D00"/>
    <w:rsid w:val="004E6F92"/>
    <w:rsid w:val="005041A8"/>
    <w:rsid w:val="00520CEC"/>
    <w:rsid w:val="00521FE5"/>
    <w:rsid w:val="00527AF7"/>
    <w:rsid w:val="005443E4"/>
    <w:rsid w:val="005511D2"/>
    <w:rsid w:val="00552DF4"/>
    <w:rsid w:val="005610EC"/>
    <w:rsid w:val="0057608A"/>
    <w:rsid w:val="005769C7"/>
    <w:rsid w:val="00582CD8"/>
    <w:rsid w:val="00587234"/>
    <w:rsid w:val="005B08EE"/>
    <w:rsid w:val="005B1472"/>
    <w:rsid w:val="005B2AD1"/>
    <w:rsid w:val="005D022F"/>
    <w:rsid w:val="005D24BA"/>
    <w:rsid w:val="005E4D16"/>
    <w:rsid w:val="005E72BF"/>
    <w:rsid w:val="005F1F0E"/>
    <w:rsid w:val="005F26E6"/>
    <w:rsid w:val="005F504A"/>
    <w:rsid w:val="005F55DF"/>
    <w:rsid w:val="00604D49"/>
    <w:rsid w:val="00607871"/>
    <w:rsid w:val="0061616C"/>
    <w:rsid w:val="0063415D"/>
    <w:rsid w:val="0063556E"/>
    <w:rsid w:val="00646DA7"/>
    <w:rsid w:val="00651E64"/>
    <w:rsid w:val="0066765C"/>
    <w:rsid w:val="00667BA6"/>
    <w:rsid w:val="00680982"/>
    <w:rsid w:val="00691E03"/>
    <w:rsid w:val="006936E5"/>
    <w:rsid w:val="006957AC"/>
    <w:rsid w:val="00696728"/>
    <w:rsid w:val="00697148"/>
    <w:rsid w:val="006B08CF"/>
    <w:rsid w:val="006B0BFC"/>
    <w:rsid w:val="006B2931"/>
    <w:rsid w:val="006D0467"/>
    <w:rsid w:val="006D515F"/>
    <w:rsid w:val="006D6F65"/>
    <w:rsid w:val="006E0B28"/>
    <w:rsid w:val="006E1B18"/>
    <w:rsid w:val="006E59FD"/>
    <w:rsid w:val="006E67E7"/>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03B4"/>
    <w:rsid w:val="007C310D"/>
    <w:rsid w:val="007C5D67"/>
    <w:rsid w:val="007D44FC"/>
    <w:rsid w:val="007F1E05"/>
    <w:rsid w:val="007F1E43"/>
    <w:rsid w:val="007F2065"/>
    <w:rsid w:val="007F3E03"/>
    <w:rsid w:val="00803E6F"/>
    <w:rsid w:val="00812D52"/>
    <w:rsid w:val="00814C8E"/>
    <w:rsid w:val="00816793"/>
    <w:rsid w:val="00823EF9"/>
    <w:rsid w:val="00825D47"/>
    <w:rsid w:val="00827B12"/>
    <w:rsid w:val="0083378D"/>
    <w:rsid w:val="00840854"/>
    <w:rsid w:val="00842A7E"/>
    <w:rsid w:val="0084442C"/>
    <w:rsid w:val="00844D87"/>
    <w:rsid w:val="0085319E"/>
    <w:rsid w:val="00862532"/>
    <w:rsid w:val="00865B1A"/>
    <w:rsid w:val="00871B67"/>
    <w:rsid w:val="0087441E"/>
    <w:rsid w:val="00876C23"/>
    <w:rsid w:val="008810BC"/>
    <w:rsid w:val="008846A0"/>
    <w:rsid w:val="00895A6D"/>
    <w:rsid w:val="008A0DDE"/>
    <w:rsid w:val="008A11FB"/>
    <w:rsid w:val="008A2439"/>
    <w:rsid w:val="008A657A"/>
    <w:rsid w:val="008A7D5B"/>
    <w:rsid w:val="008B2443"/>
    <w:rsid w:val="008D27BD"/>
    <w:rsid w:val="008E074D"/>
    <w:rsid w:val="008E076A"/>
    <w:rsid w:val="008E1A4F"/>
    <w:rsid w:val="008E57AF"/>
    <w:rsid w:val="008F551A"/>
    <w:rsid w:val="008F7056"/>
    <w:rsid w:val="00901DF9"/>
    <w:rsid w:val="009105F7"/>
    <w:rsid w:val="00923BD0"/>
    <w:rsid w:val="00934999"/>
    <w:rsid w:val="00945785"/>
    <w:rsid w:val="00951485"/>
    <w:rsid w:val="00951493"/>
    <w:rsid w:val="00955BE8"/>
    <w:rsid w:val="00962574"/>
    <w:rsid w:val="009658F2"/>
    <w:rsid w:val="00966312"/>
    <w:rsid w:val="009706C1"/>
    <w:rsid w:val="00973F7D"/>
    <w:rsid w:val="00973FEE"/>
    <w:rsid w:val="00975E0C"/>
    <w:rsid w:val="0098326B"/>
    <w:rsid w:val="00991EB2"/>
    <w:rsid w:val="009924C7"/>
    <w:rsid w:val="009973EB"/>
    <w:rsid w:val="009B1C7E"/>
    <w:rsid w:val="009B2B26"/>
    <w:rsid w:val="009C3D52"/>
    <w:rsid w:val="009D11EF"/>
    <w:rsid w:val="009D5C03"/>
    <w:rsid w:val="009E1E4B"/>
    <w:rsid w:val="009E696B"/>
    <w:rsid w:val="009F4367"/>
    <w:rsid w:val="00A167D0"/>
    <w:rsid w:val="00A32E75"/>
    <w:rsid w:val="00A348B6"/>
    <w:rsid w:val="00A36959"/>
    <w:rsid w:val="00A40524"/>
    <w:rsid w:val="00A4363A"/>
    <w:rsid w:val="00A438D7"/>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ECD"/>
    <w:rsid w:val="00AD3F6B"/>
    <w:rsid w:val="00AD7E55"/>
    <w:rsid w:val="00AF71CD"/>
    <w:rsid w:val="00B000E7"/>
    <w:rsid w:val="00B17757"/>
    <w:rsid w:val="00B21E4A"/>
    <w:rsid w:val="00B23468"/>
    <w:rsid w:val="00B24F9B"/>
    <w:rsid w:val="00B42C5E"/>
    <w:rsid w:val="00B4693A"/>
    <w:rsid w:val="00B726E4"/>
    <w:rsid w:val="00B809AD"/>
    <w:rsid w:val="00B856F4"/>
    <w:rsid w:val="00B865DB"/>
    <w:rsid w:val="00B87104"/>
    <w:rsid w:val="00B93D0B"/>
    <w:rsid w:val="00BB1166"/>
    <w:rsid w:val="00BB39B1"/>
    <w:rsid w:val="00BB3E7F"/>
    <w:rsid w:val="00BB7608"/>
    <w:rsid w:val="00BD19E3"/>
    <w:rsid w:val="00BD4263"/>
    <w:rsid w:val="00BD7FC2"/>
    <w:rsid w:val="00BE3D6E"/>
    <w:rsid w:val="00BE5DA1"/>
    <w:rsid w:val="00BF25C4"/>
    <w:rsid w:val="00BF4375"/>
    <w:rsid w:val="00C11768"/>
    <w:rsid w:val="00C23427"/>
    <w:rsid w:val="00C23436"/>
    <w:rsid w:val="00C258D0"/>
    <w:rsid w:val="00C324BC"/>
    <w:rsid w:val="00C5400C"/>
    <w:rsid w:val="00C54F49"/>
    <w:rsid w:val="00C609B3"/>
    <w:rsid w:val="00C74263"/>
    <w:rsid w:val="00C843A7"/>
    <w:rsid w:val="00C92B6E"/>
    <w:rsid w:val="00CA266A"/>
    <w:rsid w:val="00CB657F"/>
    <w:rsid w:val="00CB6E90"/>
    <w:rsid w:val="00CD3E5A"/>
    <w:rsid w:val="00CD5371"/>
    <w:rsid w:val="00CD6DD4"/>
    <w:rsid w:val="00CD73AE"/>
    <w:rsid w:val="00CE0F4A"/>
    <w:rsid w:val="00CE1056"/>
    <w:rsid w:val="00CF7AB1"/>
    <w:rsid w:val="00D03B09"/>
    <w:rsid w:val="00D05FDC"/>
    <w:rsid w:val="00D06C4A"/>
    <w:rsid w:val="00D1473D"/>
    <w:rsid w:val="00D151AF"/>
    <w:rsid w:val="00D3049C"/>
    <w:rsid w:val="00D33FEB"/>
    <w:rsid w:val="00D34D71"/>
    <w:rsid w:val="00D359F2"/>
    <w:rsid w:val="00D42100"/>
    <w:rsid w:val="00D4439C"/>
    <w:rsid w:val="00D44B5D"/>
    <w:rsid w:val="00D50455"/>
    <w:rsid w:val="00D51779"/>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C75C0"/>
    <w:rsid w:val="00DC7E5C"/>
    <w:rsid w:val="00DD31AA"/>
    <w:rsid w:val="00DD3606"/>
    <w:rsid w:val="00DD3DB4"/>
    <w:rsid w:val="00DD4082"/>
    <w:rsid w:val="00DD6178"/>
    <w:rsid w:val="00DF19D5"/>
    <w:rsid w:val="00DF4D23"/>
    <w:rsid w:val="00DF61DA"/>
    <w:rsid w:val="00E06ECF"/>
    <w:rsid w:val="00E106A6"/>
    <w:rsid w:val="00E215D3"/>
    <w:rsid w:val="00E2325F"/>
    <w:rsid w:val="00E31332"/>
    <w:rsid w:val="00E52570"/>
    <w:rsid w:val="00E52BEC"/>
    <w:rsid w:val="00E7701E"/>
    <w:rsid w:val="00E87527"/>
    <w:rsid w:val="00E903F4"/>
    <w:rsid w:val="00E909E6"/>
    <w:rsid w:val="00E90C65"/>
    <w:rsid w:val="00EB6DE5"/>
    <w:rsid w:val="00ED12D1"/>
    <w:rsid w:val="00ED22AE"/>
    <w:rsid w:val="00ED23FA"/>
    <w:rsid w:val="00ED24E8"/>
    <w:rsid w:val="00EF08F1"/>
    <w:rsid w:val="00EF2638"/>
    <w:rsid w:val="00F0006C"/>
    <w:rsid w:val="00F22A59"/>
    <w:rsid w:val="00F34175"/>
    <w:rsid w:val="00F35180"/>
    <w:rsid w:val="00F41528"/>
    <w:rsid w:val="00F5097A"/>
    <w:rsid w:val="00F509AD"/>
    <w:rsid w:val="00F61C7D"/>
    <w:rsid w:val="00F64B7A"/>
    <w:rsid w:val="00F6630A"/>
    <w:rsid w:val="00F84825"/>
    <w:rsid w:val="00F86A4D"/>
    <w:rsid w:val="00F94E90"/>
    <w:rsid w:val="00FA6FB1"/>
    <w:rsid w:val="00FB6689"/>
    <w:rsid w:val="00FB7D20"/>
    <w:rsid w:val="00FB7DEE"/>
    <w:rsid w:val="00FC18C1"/>
    <w:rsid w:val="00FC1CC4"/>
    <w:rsid w:val="00FC2DDC"/>
    <w:rsid w:val="00FC6A9F"/>
    <w:rsid w:val="00FD2444"/>
    <w:rsid w:val="00FE3285"/>
    <w:rsid w:val="00FE6CAF"/>
    <w:rsid w:val="00FF1460"/>
    <w:rsid w:val="00FF2C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D7FC2"/>
    <w:pPr>
      <w:widowControl w:val="0"/>
      <w:autoSpaceDE w:val="0"/>
      <w:autoSpaceDN w:val="0"/>
      <w:adjustRightInd w:val="0"/>
    </w:pPr>
    <w:rPr>
      <w:rFonts w:ascii="Courier New" w:hAnsi="Courier New"/>
    </w:rPr>
  </w:style>
  <w:style w:type="paragraph" w:styleId="a3">
    <w:name w:val="Body Text"/>
    <w:basedOn w:val="a"/>
    <w:link w:val="a4"/>
    <w:rsid w:val="00BD7FC2"/>
    <w:pPr>
      <w:jc w:val="both"/>
    </w:pPr>
    <w:rPr>
      <w:sz w:val="28"/>
      <w:szCs w:val="20"/>
    </w:rPr>
  </w:style>
  <w:style w:type="paragraph" w:customStyle="1" w:styleId="ConsNormal">
    <w:name w:val="ConsNormal"/>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basedOn w:val="a0"/>
    <w:locked/>
    <w:rsid w:val="00BD7FC2"/>
    <w:rPr>
      <w:rFonts w:ascii="Courier New" w:hAnsi="Courier New"/>
      <w:lang w:val="ru-RU" w:eastAsia="ru-RU" w:bidi="ar-SA"/>
    </w:rPr>
  </w:style>
  <w:style w:type="paragraph" w:customStyle="1" w:styleId="11">
    <w:name w:val="Обычный1"/>
    <w:rsid w:val="00D7394D"/>
    <w:pPr>
      <w:widowControl w:val="0"/>
    </w:pPr>
    <w:rPr>
      <w:snapToGrid w:val="0"/>
    </w:rPr>
  </w:style>
  <w:style w:type="paragraph" w:styleId="a5">
    <w:name w:val="Title"/>
    <w:basedOn w:val="a"/>
    <w:link w:val="a6"/>
    <w:qFormat/>
    <w:rsid w:val="00D7394D"/>
    <w:pPr>
      <w:jc w:val="center"/>
    </w:pPr>
    <w:rPr>
      <w:sz w:val="28"/>
      <w:szCs w:val="20"/>
    </w:rPr>
  </w:style>
  <w:style w:type="character" w:customStyle="1" w:styleId="a6">
    <w:name w:val="Название Знак"/>
    <w:basedOn w:val="a0"/>
    <w:link w:val="a5"/>
    <w:rsid w:val="00D7394D"/>
    <w:rPr>
      <w:sz w:val="28"/>
    </w:rPr>
  </w:style>
  <w:style w:type="paragraph" w:styleId="a7">
    <w:name w:val="Body Text Indent"/>
    <w:basedOn w:val="a"/>
    <w:link w:val="a8"/>
    <w:uiPriority w:val="99"/>
    <w:unhideWhenUsed/>
    <w:rsid w:val="00152453"/>
    <w:pPr>
      <w:spacing w:after="120"/>
      <w:ind w:left="283"/>
    </w:pPr>
  </w:style>
  <w:style w:type="character" w:customStyle="1" w:styleId="a8">
    <w:name w:val="Основной текст с отступом Знак"/>
    <w:basedOn w:val="a0"/>
    <w:link w:val="a7"/>
    <w:uiPriority w:val="99"/>
    <w:rsid w:val="00152453"/>
    <w:rPr>
      <w:sz w:val="24"/>
      <w:szCs w:val="24"/>
    </w:rPr>
  </w:style>
  <w:style w:type="character" w:customStyle="1" w:styleId="10">
    <w:name w:val="Заголовок 1 Знак"/>
    <w:basedOn w:val="a0"/>
    <w:link w:val="1"/>
    <w:rsid w:val="00152453"/>
    <w:rPr>
      <w:b/>
      <w:sz w:val="28"/>
    </w:rPr>
  </w:style>
  <w:style w:type="character" w:customStyle="1" w:styleId="a4">
    <w:name w:val="Основной текст Знак"/>
    <w:basedOn w:val="a0"/>
    <w:link w:val="a3"/>
    <w:rsid w:val="007811D9"/>
    <w:rPr>
      <w:sz w:val="28"/>
    </w:rPr>
  </w:style>
  <w:style w:type="paragraph" w:styleId="a9">
    <w:name w:val="List Paragraph"/>
    <w:basedOn w:val="a"/>
    <w:uiPriority w:val="34"/>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eastAsiaTheme="minorEastAsia" w:hAnsi="Arial" w:cs="Arial"/>
    </w:rPr>
  </w:style>
  <w:style w:type="paragraph" w:styleId="aa">
    <w:name w:val="Plain Text"/>
    <w:basedOn w:val="a"/>
    <w:link w:val="ab"/>
    <w:rsid w:val="00C23436"/>
    <w:pPr>
      <w:widowControl w:val="0"/>
    </w:pPr>
    <w:rPr>
      <w:rFonts w:ascii="Courier New" w:hAnsi="Courier New"/>
      <w:snapToGrid w:val="0"/>
      <w:sz w:val="20"/>
      <w:szCs w:val="20"/>
    </w:rPr>
  </w:style>
  <w:style w:type="character" w:customStyle="1" w:styleId="ab">
    <w:name w:val="Текст Знак"/>
    <w:basedOn w:val="a0"/>
    <w:link w:val="aa"/>
    <w:rsid w:val="00C23436"/>
    <w:rPr>
      <w:rFonts w:ascii="Courier New" w:hAnsi="Courier New"/>
      <w:snapToGrid w:val="0"/>
    </w:rPr>
  </w:style>
  <w:style w:type="paragraph" w:customStyle="1" w:styleId="ConsPlusTitle">
    <w:name w:val="ConsPlusTitle"/>
    <w:uiPriority w:val="99"/>
    <w:rsid w:val="00582CD8"/>
    <w:pPr>
      <w:widowControl w:val="0"/>
      <w:autoSpaceDE w:val="0"/>
      <w:autoSpaceDN w:val="0"/>
      <w:adjustRightInd w:val="0"/>
    </w:pPr>
    <w:rPr>
      <w:rFonts w:eastAsiaTheme="minorEastAsia"/>
      <w:b/>
      <w:bCs/>
      <w:sz w:val="28"/>
      <w:szCs w:val="28"/>
    </w:rPr>
  </w:style>
  <w:style w:type="paragraph" w:styleId="ac">
    <w:name w:val="Balloon Text"/>
    <w:basedOn w:val="a"/>
    <w:link w:val="ad"/>
    <w:uiPriority w:val="99"/>
    <w:semiHidden/>
    <w:unhideWhenUsed/>
    <w:rsid w:val="006E67E7"/>
    <w:rPr>
      <w:rFonts w:ascii="Tahoma" w:hAnsi="Tahoma" w:cs="Tahoma"/>
      <w:sz w:val="16"/>
      <w:szCs w:val="16"/>
    </w:rPr>
  </w:style>
  <w:style w:type="character" w:customStyle="1" w:styleId="ad">
    <w:name w:val="Текст выноски Знак"/>
    <w:basedOn w:val="a0"/>
    <w:link w:val="ac"/>
    <w:uiPriority w:val="99"/>
    <w:semiHidden/>
    <w:rsid w:val="006E67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4510953">
      <w:bodyDiv w:val="1"/>
      <w:marLeft w:val="0"/>
      <w:marRight w:val="0"/>
      <w:marTop w:val="0"/>
      <w:marBottom w:val="0"/>
      <w:divBdr>
        <w:top w:val="none" w:sz="0" w:space="0" w:color="auto"/>
        <w:left w:val="none" w:sz="0" w:space="0" w:color="auto"/>
        <w:bottom w:val="none" w:sz="0" w:space="0" w:color="auto"/>
        <w:right w:val="none" w:sz="0" w:space="0" w:color="auto"/>
      </w:divBdr>
    </w:div>
    <w:div w:id="1707557768">
      <w:bodyDiv w:val="1"/>
      <w:marLeft w:val="0"/>
      <w:marRight w:val="0"/>
      <w:marTop w:val="0"/>
      <w:marBottom w:val="0"/>
      <w:divBdr>
        <w:top w:val="none" w:sz="0" w:space="0" w:color="auto"/>
        <w:left w:val="none" w:sz="0" w:space="0" w:color="auto"/>
        <w:bottom w:val="none" w:sz="0" w:space="0" w:color="auto"/>
        <w:right w:val="none" w:sz="0" w:space="0" w:color="auto"/>
      </w:divBdr>
    </w:div>
    <w:div w:id="190914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325E0-4F75-4F42-BFB6-7053E8B24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OEM</dc:creator>
  <cp:lastModifiedBy>Азм</cp:lastModifiedBy>
  <cp:revision>6</cp:revision>
  <cp:lastPrinted>2016-10-14T05:22:00Z</cp:lastPrinted>
  <dcterms:created xsi:type="dcterms:W3CDTF">2017-01-23T12:14:00Z</dcterms:created>
  <dcterms:modified xsi:type="dcterms:W3CDTF">2020-06-02T08:47:00Z</dcterms:modified>
</cp:coreProperties>
</file>